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12" w:rsidRPr="00006212" w:rsidRDefault="00006212" w:rsidP="00006212">
      <w:pPr>
        <w:tabs>
          <w:tab w:val="left" w:pos="284"/>
        </w:tabs>
        <w:spacing w:after="200" w:line="276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006212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Астрономия 9 класс</w:t>
      </w:r>
    </w:p>
    <w:p w:rsidR="00006212" w:rsidRPr="00006212" w:rsidRDefault="00006212" w:rsidP="00006212">
      <w:pPr>
        <w:tabs>
          <w:tab w:val="left" w:pos="284"/>
        </w:tabs>
        <w:spacing w:after="200" w:line="276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006212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Решения</w:t>
      </w:r>
    </w:p>
    <w:p w:rsidR="00006212" w:rsidRPr="00006212" w:rsidRDefault="00006212" w:rsidP="0000621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85" w:hanging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Время полета до </w:t>
      </w:r>
      <w:proofErr w:type="spellStart"/>
      <w:r w:rsidRPr="00006212">
        <w:rPr>
          <w:rFonts w:ascii="Times New Roman" w:eastAsia="Times New Roman" w:hAnsi="Times New Roman" w:cs="Times New Roman"/>
          <w:sz w:val="24"/>
          <w:szCs w:val="24"/>
        </w:rPr>
        <w:t>Проксимы</w:t>
      </w:r>
      <w:proofErr w:type="spellEnd"/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 Центавра</w:t>
      </w:r>
    </w:p>
    <w:p w:rsidR="00006212" w:rsidRPr="00006212" w:rsidRDefault="00006212" w:rsidP="0000621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V</m:t>
            </m:r>
          </m:den>
        </m:f>
      </m:oMath>
      <w:r w:rsidRPr="00006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212" w:rsidRPr="00006212" w:rsidRDefault="00006212" w:rsidP="0000621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Пройденный путь можно связать с параллаксом звезды в виде (при условии, что S выражено в парсеках, 1 </w:t>
      </w:r>
      <w:proofErr w:type="spellStart"/>
      <w:r w:rsidRPr="00006212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 = 3.08</w:t>
      </w:r>
      <w:r w:rsidRPr="00006212">
        <w:rPr>
          <w:rFonts w:ascii="Times New Roman" w:eastAsia="CMSY10" w:hAnsi="Times New Roman" w:cs="Times New Roman"/>
          <w:sz w:val="24"/>
          <w:szCs w:val="24"/>
        </w:rPr>
        <w:sym w:font="Symbol" w:char="F02A"/>
      </w:r>
      <w:r w:rsidRPr="0000621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062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 км):</w:t>
      </w:r>
    </w:p>
    <w:p w:rsidR="00006212" w:rsidRPr="00006212" w:rsidRDefault="00006212" w:rsidP="0000621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π</m:t>
            </m:r>
          </m:den>
        </m:f>
      </m:oMath>
      <w:r w:rsidRPr="00006212">
        <w:rPr>
          <w:rFonts w:ascii="Times New Roman" w:eastAsia="Times New Roman" w:hAnsi="Times New Roman" w:cs="Times New Roman"/>
          <w:sz w:val="24"/>
          <w:szCs w:val="24"/>
        </w:rPr>
        <w:t>=1,32 пк=4,07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 w:rsidRPr="0000621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062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006212" w:rsidRPr="00006212" w:rsidRDefault="00006212" w:rsidP="0000621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Тогда время полета </w:t>
      </w:r>
    </w:p>
    <w:p w:rsidR="00006212" w:rsidRPr="00006212" w:rsidRDefault="00006212" w:rsidP="0000621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12">
        <w:rPr>
          <w:rFonts w:ascii="Times New Roman" w:eastAsia="Times New Roman" w:hAnsi="Times New Roman" w:cs="Times New Roman"/>
          <w:sz w:val="24"/>
          <w:szCs w:val="24"/>
        </w:rPr>
        <w:t>t = 8.14</w:t>
      </w:r>
      <w:r w:rsidRPr="00006212">
        <w:rPr>
          <w:rFonts w:ascii="Times New Roman" w:eastAsia="CMSY10" w:hAnsi="Times New Roman" w:cs="Times New Roman"/>
          <w:sz w:val="24"/>
          <w:szCs w:val="24"/>
        </w:rPr>
        <w:sym w:font="Symbol" w:char="F02A"/>
      </w:r>
      <w:r w:rsidRPr="00006212">
        <w:rPr>
          <w:rFonts w:ascii="Times New Roman" w:eastAsia="CMSY10" w:hAnsi="Times New Roman" w:cs="Times New Roman"/>
          <w:sz w:val="24"/>
          <w:szCs w:val="24"/>
        </w:rPr>
        <w:t>10</w:t>
      </w:r>
      <w:r w:rsidRPr="00006212">
        <w:rPr>
          <w:rFonts w:ascii="Times New Roman" w:eastAsia="CMSY10" w:hAnsi="Times New Roman" w:cs="Times New Roman"/>
          <w:sz w:val="24"/>
          <w:szCs w:val="24"/>
          <w:vertAlign w:val="superscript"/>
        </w:rPr>
        <w:t>11</w:t>
      </w:r>
      <w:r w:rsidRPr="00006212">
        <w:rPr>
          <w:rFonts w:ascii="Times New Roman" w:eastAsia="CMSY10" w:hAnsi="Times New Roman" w:cs="Times New Roman"/>
          <w:sz w:val="24"/>
          <w:szCs w:val="24"/>
        </w:rPr>
        <w:t xml:space="preserve"> 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>c = 25.8 тыс. лет.</w:t>
      </w:r>
    </w:p>
    <w:p w:rsidR="00006212" w:rsidRPr="00006212" w:rsidRDefault="00006212" w:rsidP="0000621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12">
        <w:rPr>
          <w:rFonts w:ascii="Times New Roman" w:eastAsia="Times New Roman" w:hAnsi="Times New Roman" w:cs="Times New Roman"/>
          <w:sz w:val="24"/>
          <w:szCs w:val="24"/>
        </w:rPr>
        <w:t>Здесь 1 тропический год равен 3,156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 w:rsidRPr="0000621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062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006212" w:rsidRPr="00006212" w:rsidRDefault="00006212" w:rsidP="00006212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2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.   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h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90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-φ</m:t>
            </m:r>
          </m:e>
        </m:d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δ</m:t>
        </m:r>
      </m:oMath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Рязани (φ=54</w:t>
      </w:r>
      <w:r w:rsidRPr="00006212">
        <w:rPr>
          <w:rFonts w:ascii="Times New Roman" w:eastAsia="Times New Roman" w:hAnsi="Times New Roman" w:cs="Times New Roman"/>
          <w:lang w:eastAsia="ru-RU"/>
        </w:rPr>
        <w:sym w:font="Symbol" w:char="F0B0"/>
      </w:r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006212">
        <w:rPr>
          <w:rFonts w:ascii="Times New Roman" w:eastAsia="Times New Roman" w:hAnsi="Times New Roman" w:cs="Times New Roman"/>
          <w:lang w:eastAsia="ru-RU"/>
        </w:rPr>
        <w:sym w:font="Symbol" w:char="F0A2"/>
      </w:r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высота Антареса над горизонтом положительна h=7</w:t>
      </w:r>
      <w:r w:rsidRPr="00006212">
        <w:rPr>
          <w:rFonts w:ascii="Times New Roman" w:eastAsia="Times New Roman" w:hAnsi="Times New Roman" w:cs="Times New Roman"/>
          <w:lang w:eastAsia="ru-RU"/>
        </w:rPr>
        <w:sym w:font="Symbol" w:char="F0B0"/>
      </w:r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006212">
        <w:rPr>
          <w:rFonts w:ascii="Times New Roman" w:eastAsia="Times New Roman" w:hAnsi="Times New Roman" w:cs="Times New Roman"/>
          <w:lang w:eastAsia="ru-RU"/>
        </w:rPr>
        <w:sym w:font="Symbol" w:char="F0A2"/>
      </w:r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бывает виден над горизонтом. Антарес наблюдается в Рязани в достаточно короткий промежуток времени в июле.</w:t>
      </w:r>
    </w:p>
    <w:p w:rsidR="00006212" w:rsidRPr="00006212" w:rsidRDefault="00006212" w:rsidP="000062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12" w:rsidRPr="00006212" w:rsidRDefault="00006212" w:rsidP="0000621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35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Зная, что Венера по размерам примерно в четыре раза больше Луны, можно заключить, что для равенства видимых размеров ее надо расположить в четыре раза дальше Луны от Земли. Это составляет ~1,6 млн. км.</w:t>
      </w:r>
    </w:p>
    <w:p w:rsidR="00006212" w:rsidRPr="00006212" w:rsidRDefault="00006212" w:rsidP="00006212">
      <w:pPr>
        <w:tabs>
          <w:tab w:val="left" w:pos="284"/>
        </w:tabs>
        <w:spacing w:after="200" w:line="276" w:lineRule="auto"/>
        <w:ind w:right="35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12" w:rsidRPr="00006212" w:rsidRDefault="00006212" w:rsidP="00006212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17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Леониды утренний поток, то есть его метеоры летят навстречу Земле, их наблюдения проводят после местной истинной полуночи. А вспышки от ударов Персеид о лунную поверхность надо наблюдать до нее при молодой Луне в малой фазе.</w:t>
      </w:r>
    </w:p>
    <w:p w:rsidR="00006212" w:rsidRPr="00006212" w:rsidRDefault="00006212" w:rsidP="0000621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12" w:rsidRPr="00006212" w:rsidRDefault="00006212" w:rsidP="0000621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12">
        <w:rPr>
          <w:rFonts w:ascii="Times New Roman" w:eastAsia="Times New Roman" w:hAnsi="Times New Roman" w:cs="Times New Roman"/>
          <w:sz w:val="24"/>
          <w:szCs w:val="24"/>
        </w:rPr>
        <w:t>Явление метеора обусловлено нагревом, плавлением и сгоранием метеороидного</w:t>
      </w:r>
    </w:p>
    <w:p w:rsidR="00006212" w:rsidRPr="00006212" w:rsidRDefault="00006212" w:rsidP="00006212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12">
        <w:rPr>
          <w:rFonts w:ascii="Times New Roman" w:eastAsia="Times New Roman" w:hAnsi="Times New Roman" w:cs="Times New Roman"/>
          <w:sz w:val="24"/>
          <w:szCs w:val="24"/>
        </w:rPr>
        <w:t>вещества на высотах 80-120 км. Это значительно меньше радиуса Земли, и потому для решения задачи мы можем полагать поверхность Земли плоской.</w:t>
      </w:r>
    </w:p>
    <w:p w:rsidR="00006212" w:rsidRPr="00006212" w:rsidRDefault="00006212" w:rsidP="00006212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Взаимное расположение пунктов наблюдения и метеора можно представить рисунком. Из рисунка видно, что расстояние от метеора до точки B, где он был виден на высоте 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, равно 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>=r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>sin</w:t>
      </w:r>
      <w:proofErr w:type="spellEnd"/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 xml:space="preserve"> h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 = 1.887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212" w:rsidRPr="00006212" w:rsidRDefault="00006212" w:rsidP="00006212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6212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3986552" wp14:editId="1873EC3C">
            <wp:extent cx="1990725" cy="1304925"/>
            <wp:effectExtent l="19050" t="0" r="952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12" w:rsidRPr="00006212" w:rsidRDefault="00006212" w:rsidP="00006212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06212" w:rsidRPr="00006212" w:rsidRDefault="00006212" w:rsidP="0000621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Далее воспользуемся законом обратных квадратов для освещенности, создаваемой вспышкой </w:t>
      </w:r>
      <w:proofErr w:type="spellStart"/>
      <w:r w:rsidRPr="00006212">
        <w:rPr>
          <w:rFonts w:ascii="Times New Roman" w:eastAsia="Times New Roman" w:hAnsi="Times New Roman" w:cs="Times New Roman"/>
          <w:sz w:val="24"/>
          <w:szCs w:val="24"/>
        </w:rPr>
        <w:t>метеороида</w:t>
      </w:r>
      <w:proofErr w:type="spellEnd"/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 в точках А и B.</w:t>
      </w:r>
    </w:p>
    <w:p w:rsidR="00006212" w:rsidRPr="00006212" w:rsidRDefault="00006212" w:rsidP="00006212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6212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23A6D6C" wp14:editId="0684A7D9">
            <wp:extent cx="2686050" cy="47625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12" w:rsidRPr="00006212" w:rsidRDefault="00006212" w:rsidP="00006212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212" w:rsidRPr="00006212" w:rsidRDefault="00006212" w:rsidP="0000621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Последний результат весьма близок к значению 2.512, которое отвечает отношению освещенностей двух точечных источников света с разностью звездных величин 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44"/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  <w:r w:rsidRPr="000062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. Следовательно, блеск метеора в пункте 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 xml:space="preserve"> без учета атмосферного поглощения составил </w:t>
      </w:r>
    </w:p>
    <w:p w:rsidR="00006212" w:rsidRPr="00006212" w:rsidRDefault="00006212" w:rsidP="0000621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>=m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>+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44"/>
      </w:r>
      <w:r w:rsidRPr="0000621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>=1</w:t>
      </w:r>
      <w:r w:rsidRPr="000062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006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212" w:rsidRPr="00006212" w:rsidRDefault="00006212" w:rsidP="00006212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уравнения синодического движения</w:t>
      </w:r>
    </w:p>
    <w:p w:rsidR="00006212" w:rsidRPr="00006212" w:rsidRDefault="00006212" w:rsidP="00006212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S</m:t>
              </m:r>
            </m:den>
          </m:f>
          <m:r>
            <w:rPr>
              <w:rFonts w:ascii="Cambria Math" w:eastAsia="Times New Roman" w:hAnsi="Times New Roman" w:cs="Times New Roman"/>
              <w:sz w:val="24"/>
              <w:szCs w:val="24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Times New Roman" w:cs="Times New Roman"/>
                  <w:i/>
                  <w:sz w:val="20"/>
                  <w:szCs w:val="20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⊕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Pl</m:t>
                      </m:r>
                    </m:sub>
                  </m:sSub>
                </m:den>
              </m:f>
            </m:e>
          </m:d>
        </m:oMath>
      </m:oMathPara>
    </w:p>
    <w:p w:rsidR="00006212" w:rsidRPr="00006212" w:rsidRDefault="00006212" w:rsidP="00006212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212" w:rsidRPr="00006212" w:rsidRDefault="00006212" w:rsidP="00006212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sym w:font="Symbol" w:char="F0C5"/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сидерический год Земли, получается два решения </w:t>
      </w:r>
      <w:proofErr w:type="spellStart"/>
      <w:r w:rsidRPr="00006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Pl</w:t>
      </w:r>
      <w:proofErr w:type="spellEnd"/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=1,5 года и </w:t>
      </w:r>
      <w:proofErr w:type="spellStart"/>
      <w:r w:rsidRPr="00006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0062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Pl</w:t>
      </w:r>
      <w:proofErr w:type="spellEnd"/>
      <w:r w:rsidRPr="00006212">
        <w:rPr>
          <w:rFonts w:ascii="Times New Roman" w:eastAsia="Times New Roman" w:hAnsi="Times New Roman" w:cs="Times New Roman"/>
          <w:sz w:val="24"/>
          <w:szCs w:val="24"/>
          <w:lang w:eastAsia="ru-RU"/>
        </w:rPr>
        <w:t>=0,75 года, соответствующие внутренней и внешней планетам.</w:t>
      </w:r>
    </w:p>
    <w:p w:rsidR="00006212" w:rsidRPr="00006212" w:rsidRDefault="00006212" w:rsidP="00006212">
      <w:pPr>
        <w:tabs>
          <w:tab w:val="left" w:pos="284"/>
        </w:tabs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006212" w:rsidRPr="00006212" w:rsidRDefault="00006212" w:rsidP="0000621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105C" w:rsidRDefault="00FF105C">
      <w:bookmarkStart w:id="0" w:name="_GoBack"/>
      <w:bookmarkEnd w:id="0"/>
    </w:p>
    <w:sectPr w:rsidR="00FF105C" w:rsidSect="0070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1120"/>
    <w:multiLevelType w:val="hybridMultilevel"/>
    <w:tmpl w:val="8DD237C8"/>
    <w:lvl w:ilvl="0" w:tplc="7E14461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70103B"/>
    <w:multiLevelType w:val="hybridMultilevel"/>
    <w:tmpl w:val="263294A6"/>
    <w:lvl w:ilvl="0" w:tplc="09D48F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A"/>
    <w:rsid w:val="00006212"/>
    <w:rsid w:val="002755F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78E0B-8116-441A-9540-92901391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Стенищина</dc:creator>
  <cp:keywords/>
  <dc:description/>
  <cp:lastModifiedBy>Евгения Стенищина</cp:lastModifiedBy>
  <cp:revision>2</cp:revision>
  <dcterms:created xsi:type="dcterms:W3CDTF">2015-03-06T06:53:00Z</dcterms:created>
  <dcterms:modified xsi:type="dcterms:W3CDTF">2015-03-06T06:53:00Z</dcterms:modified>
</cp:coreProperties>
</file>